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E9E3B" w14:textId="77777777" w:rsidR="00656D77" w:rsidRPr="001C4B7C" w:rsidRDefault="00656D77" w:rsidP="00425FBF">
      <w:pPr>
        <w:spacing w:after="0" w:line="240" w:lineRule="auto"/>
        <w:jc w:val="center"/>
        <w:outlineLvl w:val="0"/>
        <w:rPr>
          <w:b/>
          <w:bCs/>
          <w:sz w:val="32"/>
          <w:szCs w:val="32"/>
        </w:rPr>
      </w:pPr>
    </w:p>
    <w:p w14:paraId="54D8FC4D" w14:textId="77777777" w:rsidR="00656D77" w:rsidRPr="001C4B7C" w:rsidRDefault="00656D77" w:rsidP="00425FBF">
      <w:pPr>
        <w:spacing w:after="0" w:line="240" w:lineRule="auto"/>
        <w:jc w:val="center"/>
        <w:outlineLvl w:val="0"/>
        <w:rPr>
          <w:b/>
          <w:bCs/>
          <w:sz w:val="32"/>
          <w:szCs w:val="32"/>
        </w:rPr>
      </w:pPr>
    </w:p>
    <w:p w14:paraId="2353E673" w14:textId="77777777" w:rsidR="00656D77" w:rsidRPr="001C4B7C" w:rsidRDefault="00656D77" w:rsidP="00425FBF">
      <w:pPr>
        <w:spacing w:after="0" w:line="240" w:lineRule="auto"/>
        <w:jc w:val="center"/>
        <w:outlineLvl w:val="0"/>
        <w:rPr>
          <w:b/>
          <w:bCs/>
          <w:sz w:val="32"/>
          <w:szCs w:val="32"/>
        </w:rPr>
      </w:pPr>
    </w:p>
    <w:p w14:paraId="64BC8066" w14:textId="77777777" w:rsidR="00656D77" w:rsidRPr="001C4B7C" w:rsidRDefault="00656D77" w:rsidP="00425FBF">
      <w:pPr>
        <w:spacing w:after="0" w:line="240" w:lineRule="auto"/>
        <w:jc w:val="center"/>
        <w:outlineLvl w:val="0"/>
        <w:rPr>
          <w:b/>
          <w:bCs/>
          <w:sz w:val="32"/>
          <w:szCs w:val="32"/>
        </w:rPr>
      </w:pPr>
    </w:p>
    <w:p w14:paraId="2E96B2DB" w14:textId="77777777" w:rsidR="00656D77" w:rsidRPr="001C4B7C" w:rsidRDefault="00656D77" w:rsidP="00425FBF">
      <w:pPr>
        <w:spacing w:after="0" w:line="240" w:lineRule="auto"/>
        <w:jc w:val="center"/>
        <w:outlineLvl w:val="0"/>
        <w:rPr>
          <w:b/>
          <w:bCs/>
          <w:sz w:val="32"/>
          <w:szCs w:val="32"/>
        </w:rPr>
      </w:pPr>
    </w:p>
    <w:p w14:paraId="66584151" w14:textId="77777777" w:rsidR="00656D77" w:rsidRPr="001C4B7C" w:rsidRDefault="00656D77" w:rsidP="00425FBF">
      <w:pPr>
        <w:spacing w:after="0" w:line="240" w:lineRule="auto"/>
        <w:jc w:val="center"/>
        <w:outlineLvl w:val="0"/>
        <w:rPr>
          <w:b/>
          <w:bCs/>
          <w:sz w:val="32"/>
          <w:szCs w:val="32"/>
        </w:rPr>
      </w:pPr>
    </w:p>
    <w:p w14:paraId="62CE9E62" w14:textId="77777777" w:rsidR="00656D77" w:rsidRPr="001C4B7C" w:rsidRDefault="00656D77" w:rsidP="00425FBF">
      <w:pPr>
        <w:spacing w:after="0" w:line="240" w:lineRule="auto"/>
        <w:jc w:val="center"/>
        <w:outlineLvl w:val="0"/>
        <w:rPr>
          <w:b/>
          <w:bCs/>
          <w:sz w:val="32"/>
          <w:szCs w:val="32"/>
        </w:rPr>
      </w:pPr>
    </w:p>
    <w:p w14:paraId="2B9F0D43" w14:textId="77777777" w:rsidR="00656D77" w:rsidRPr="001C4B7C" w:rsidRDefault="00656D77" w:rsidP="00425FBF">
      <w:pPr>
        <w:spacing w:after="0" w:line="240" w:lineRule="auto"/>
        <w:jc w:val="center"/>
        <w:outlineLvl w:val="0"/>
        <w:rPr>
          <w:b/>
          <w:bCs/>
          <w:sz w:val="32"/>
          <w:szCs w:val="32"/>
        </w:rPr>
      </w:pPr>
    </w:p>
    <w:p w14:paraId="0FCCA041" w14:textId="77777777" w:rsidR="00656D77" w:rsidRPr="001C4B7C" w:rsidRDefault="00656D77" w:rsidP="00425FBF">
      <w:pPr>
        <w:spacing w:after="0" w:line="240" w:lineRule="auto"/>
        <w:jc w:val="center"/>
        <w:outlineLvl w:val="0"/>
        <w:rPr>
          <w:b/>
          <w:bCs/>
          <w:sz w:val="32"/>
          <w:szCs w:val="32"/>
        </w:rPr>
      </w:pPr>
    </w:p>
    <w:p w14:paraId="382C9A15" w14:textId="77777777" w:rsidR="00656D77" w:rsidRPr="001C4B7C" w:rsidRDefault="00656D77" w:rsidP="00425FBF">
      <w:pPr>
        <w:spacing w:after="0" w:line="240" w:lineRule="auto"/>
        <w:jc w:val="center"/>
        <w:outlineLvl w:val="0"/>
        <w:rPr>
          <w:b/>
          <w:bCs/>
          <w:sz w:val="32"/>
          <w:szCs w:val="32"/>
        </w:rPr>
      </w:pPr>
    </w:p>
    <w:p w14:paraId="221FE183" w14:textId="77777777" w:rsidR="00656D77" w:rsidRPr="001C4B7C" w:rsidRDefault="00656D77" w:rsidP="00425FBF">
      <w:pPr>
        <w:spacing w:after="0" w:line="240" w:lineRule="auto"/>
        <w:jc w:val="center"/>
        <w:outlineLvl w:val="0"/>
        <w:rPr>
          <w:b/>
          <w:bCs/>
          <w:sz w:val="32"/>
          <w:szCs w:val="32"/>
        </w:rPr>
      </w:pPr>
    </w:p>
    <w:p w14:paraId="3C1B15D0" w14:textId="77777777" w:rsidR="00656D77" w:rsidRPr="001C4B7C" w:rsidRDefault="00656D77" w:rsidP="00425FBF">
      <w:pPr>
        <w:spacing w:after="0" w:line="240" w:lineRule="auto"/>
        <w:jc w:val="center"/>
        <w:outlineLvl w:val="0"/>
        <w:rPr>
          <w:b/>
          <w:bCs/>
          <w:sz w:val="32"/>
          <w:szCs w:val="32"/>
        </w:rPr>
      </w:pPr>
    </w:p>
    <w:p w14:paraId="7620A161" w14:textId="77777777" w:rsidR="00656D77" w:rsidRPr="001C4B7C" w:rsidRDefault="00656D77" w:rsidP="00425FBF">
      <w:pPr>
        <w:spacing w:after="0" w:line="240" w:lineRule="auto"/>
        <w:jc w:val="center"/>
        <w:outlineLvl w:val="0"/>
        <w:rPr>
          <w:b/>
          <w:bCs/>
          <w:sz w:val="32"/>
          <w:szCs w:val="32"/>
        </w:rPr>
      </w:pPr>
    </w:p>
    <w:p w14:paraId="5CDBF7C1" w14:textId="77777777" w:rsidR="00656D77" w:rsidRPr="001C4B7C" w:rsidRDefault="00656D77" w:rsidP="00425FBF">
      <w:pPr>
        <w:spacing w:after="0" w:line="240" w:lineRule="auto"/>
        <w:jc w:val="center"/>
        <w:outlineLvl w:val="0"/>
        <w:rPr>
          <w:b/>
          <w:bCs/>
          <w:sz w:val="32"/>
          <w:szCs w:val="32"/>
        </w:rPr>
      </w:pPr>
    </w:p>
    <w:p w14:paraId="7DBC8824" w14:textId="458E45D2" w:rsidR="003778AE" w:rsidRPr="001C4B7C" w:rsidRDefault="003848C4" w:rsidP="00425FBF">
      <w:pPr>
        <w:spacing w:after="0" w:line="240" w:lineRule="auto"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Statement </w:t>
      </w:r>
      <w:r w:rsidR="003778AE" w:rsidRPr="001C4B7C">
        <w:rPr>
          <w:b/>
          <w:bCs/>
          <w:sz w:val="32"/>
          <w:szCs w:val="32"/>
        </w:rPr>
        <w:t xml:space="preserve">of the Honorable </w:t>
      </w:r>
      <w:r w:rsidR="00A60B22">
        <w:rPr>
          <w:b/>
          <w:bCs/>
          <w:sz w:val="32"/>
          <w:szCs w:val="32"/>
        </w:rPr>
        <w:t>John Garamendi</w:t>
      </w:r>
    </w:p>
    <w:p w14:paraId="44BFD5E6" w14:textId="77777777" w:rsidR="003778AE" w:rsidRPr="001C4B7C" w:rsidRDefault="003778AE" w:rsidP="00425FBF">
      <w:pPr>
        <w:spacing w:after="0" w:line="240" w:lineRule="auto"/>
        <w:jc w:val="center"/>
        <w:outlineLvl w:val="0"/>
        <w:rPr>
          <w:b/>
          <w:bCs/>
          <w:sz w:val="32"/>
          <w:szCs w:val="32"/>
        </w:rPr>
      </w:pPr>
      <w:r w:rsidRPr="001C4B7C">
        <w:rPr>
          <w:b/>
          <w:bCs/>
          <w:sz w:val="32"/>
          <w:szCs w:val="32"/>
        </w:rPr>
        <w:t>Chairman, Readiness Subcommittee</w:t>
      </w:r>
    </w:p>
    <w:p w14:paraId="0E7DA61C" w14:textId="725EAF4E" w:rsidR="003778AE" w:rsidRPr="001C4B7C" w:rsidRDefault="00E34F3E" w:rsidP="00425FBF">
      <w:pPr>
        <w:pStyle w:val="Heading2"/>
        <w:rPr>
          <w:rFonts w:eastAsia="Calibri"/>
          <w:b/>
          <w:bCs/>
        </w:rPr>
      </w:pPr>
      <w:r w:rsidRPr="00E34F3E">
        <w:rPr>
          <w:rFonts w:eastAsia="Calibri"/>
          <w:b/>
          <w:bCs/>
        </w:rPr>
        <w:t>“</w:t>
      </w:r>
      <w:r w:rsidR="00A60B22">
        <w:rPr>
          <w:rFonts w:eastAsia="Calibri"/>
          <w:b/>
          <w:bCs/>
        </w:rPr>
        <w:t>Navy Surface Forces Readiness: Are Navy Reforms Adequate?</w:t>
      </w:r>
      <w:r w:rsidR="007B312C" w:rsidRPr="001C4B7C">
        <w:rPr>
          <w:rFonts w:eastAsia="Calibri"/>
          <w:b/>
          <w:bCs/>
        </w:rPr>
        <w:t>”</w:t>
      </w:r>
    </w:p>
    <w:p w14:paraId="055A3394" w14:textId="77777777" w:rsidR="003778AE" w:rsidRPr="001C4B7C" w:rsidRDefault="003778AE" w:rsidP="00425FBF">
      <w:pPr>
        <w:pStyle w:val="Heading2"/>
        <w:rPr>
          <w:rFonts w:eastAsia="Calibri"/>
          <w:b/>
          <w:bCs/>
        </w:rPr>
      </w:pPr>
    </w:p>
    <w:p w14:paraId="7079591A" w14:textId="4614526B" w:rsidR="003778AE" w:rsidRPr="001C4B7C" w:rsidRDefault="00A60B22" w:rsidP="00425FBF">
      <w:pPr>
        <w:pStyle w:val="Heading2"/>
        <w:rPr>
          <w:rFonts w:eastAsia="Calibri"/>
          <w:b/>
          <w:bCs/>
        </w:rPr>
      </w:pPr>
      <w:r>
        <w:rPr>
          <w:rFonts w:eastAsia="Calibri"/>
          <w:b/>
          <w:bCs/>
        </w:rPr>
        <w:t>February 26</w:t>
      </w:r>
      <w:r w:rsidR="00D33870">
        <w:rPr>
          <w:rFonts w:eastAsia="Calibri"/>
          <w:b/>
          <w:bCs/>
        </w:rPr>
        <w:t xml:space="preserve">, </w:t>
      </w:r>
      <w:r w:rsidR="00560503" w:rsidRPr="001C4B7C">
        <w:rPr>
          <w:rFonts w:eastAsia="Calibri"/>
          <w:b/>
          <w:bCs/>
        </w:rPr>
        <w:t>201</w:t>
      </w:r>
      <w:r>
        <w:rPr>
          <w:rFonts w:eastAsia="Calibri"/>
          <w:b/>
          <w:bCs/>
        </w:rPr>
        <w:t>9</w:t>
      </w:r>
    </w:p>
    <w:p w14:paraId="7A5C3E51" w14:textId="77777777" w:rsidR="003778AE" w:rsidRPr="001C4B7C" w:rsidRDefault="003778AE" w:rsidP="003778AE">
      <w:pPr>
        <w:jc w:val="center"/>
        <w:outlineLvl w:val="0"/>
        <w:rPr>
          <w:b/>
          <w:bCs/>
          <w:sz w:val="32"/>
          <w:szCs w:val="32"/>
        </w:rPr>
      </w:pPr>
    </w:p>
    <w:p w14:paraId="1ADF6BEE" w14:textId="11FEEE4D" w:rsidR="003848C4" w:rsidRPr="00432AA3" w:rsidRDefault="00656D77" w:rsidP="0002075D">
      <w:pPr>
        <w:spacing w:after="0" w:line="480" w:lineRule="auto"/>
        <w:ind w:firstLine="720"/>
        <w:rPr>
          <w:szCs w:val="24"/>
        </w:rPr>
      </w:pPr>
      <w:r w:rsidRPr="001C4B7C">
        <w:rPr>
          <w:sz w:val="44"/>
          <w:szCs w:val="44"/>
        </w:rPr>
        <w:br w:type="page"/>
      </w:r>
      <w:r w:rsidR="003848C4" w:rsidRPr="00432AA3">
        <w:rPr>
          <w:szCs w:val="24"/>
        </w:rPr>
        <w:lastRenderedPageBreak/>
        <w:t xml:space="preserve">Good </w:t>
      </w:r>
      <w:r w:rsidR="00BA4BD5">
        <w:rPr>
          <w:szCs w:val="24"/>
        </w:rPr>
        <w:t>morning</w:t>
      </w:r>
      <w:r w:rsidR="003848C4" w:rsidRPr="00432AA3">
        <w:rPr>
          <w:szCs w:val="24"/>
        </w:rPr>
        <w:t>.</w:t>
      </w:r>
    </w:p>
    <w:p w14:paraId="083C4AA7" w14:textId="668184E1" w:rsidR="003848C4" w:rsidRPr="00432AA3" w:rsidRDefault="003848C4" w:rsidP="003848C4">
      <w:pPr>
        <w:spacing w:after="0" w:line="480" w:lineRule="auto"/>
        <w:ind w:firstLine="720"/>
        <w:rPr>
          <w:szCs w:val="24"/>
        </w:rPr>
      </w:pPr>
      <w:r w:rsidRPr="00432AA3">
        <w:rPr>
          <w:szCs w:val="24"/>
        </w:rPr>
        <w:t xml:space="preserve">Ladies and gentlemen, I call </w:t>
      </w:r>
      <w:r w:rsidR="0002075D">
        <w:rPr>
          <w:szCs w:val="24"/>
        </w:rPr>
        <w:t>to order this</w:t>
      </w:r>
      <w:r w:rsidRPr="00432AA3">
        <w:rPr>
          <w:szCs w:val="24"/>
        </w:rPr>
        <w:t xml:space="preserve"> </w:t>
      </w:r>
      <w:r w:rsidR="006C505F" w:rsidRPr="00432AA3">
        <w:rPr>
          <w:szCs w:val="24"/>
        </w:rPr>
        <w:t xml:space="preserve">joint </w:t>
      </w:r>
      <w:r w:rsidR="00A56140" w:rsidRPr="00432AA3">
        <w:rPr>
          <w:szCs w:val="24"/>
        </w:rPr>
        <w:t>hearing</w:t>
      </w:r>
      <w:r w:rsidRPr="00432AA3">
        <w:rPr>
          <w:szCs w:val="24"/>
        </w:rPr>
        <w:t xml:space="preserve"> </w:t>
      </w:r>
      <w:r w:rsidR="006C505F" w:rsidRPr="00432AA3">
        <w:rPr>
          <w:szCs w:val="24"/>
        </w:rPr>
        <w:t>of</w:t>
      </w:r>
      <w:r w:rsidRPr="00432AA3">
        <w:rPr>
          <w:szCs w:val="24"/>
        </w:rPr>
        <w:t xml:space="preserve"> </w:t>
      </w:r>
      <w:r w:rsidR="006C505F" w:rsidRPr="00432AA3">
        <w:rPr>
          <w:szCs w:val="24"/>
        </w:rPr>
        <w:t xml:space="preserve">the Readiness and Seapower and Projection Forces Subcommittees of </w:t>
      </w:r>
      <w:r w:rsidRPr="00432AA3">
        <w:rPr>
          <w:szCs w:val="24"/>
        </w:rPr>
        <w:t>the House Armed Services Committee</w:t>
      </w:r>
      <w:r w:rsidR="0002075D">
        <w:rPr>
          <w:szCs w:val="24"/>
        </w:rPr>
        <w:t>.</w:t>
      </w:r>
    </w:p>
    <w:p w14:paraId="2472C239" w14:textId="2D9C3F2C" w:rsidR="00BA4BD5" w:rsidRDefault="00BA4BD5" w:rsidP="003848C4">
      <w:pPr>
        <w:spacing w:after="0" w:line="480" w:lineRule="auto"/>
        <w:ind w:firstLine="720"/>
        <w:rPr>
          <w:szCs w:val="24"/>
        </w:rPr>
      </w:pPr>
      <w:r>
        <w:rPr>
          <w:szCs w:val="24"/>
        </w:rPr>
        <w:t xml:space="preserve">I would like to state, at the outset, that we continue to honor </w:t>
      </w:r>
      <w:r w:rsidR="003642AA">
        <w:rPr>
          <w:szCs w:val="24"/>
        </w:rPr>
        <w:t xml:space="preserve">and remember </w:t>
      </w:r>
      <w:r>
        <w:rPr>
          <w:szCs w:val="24"/>
        </w:rPr>
        <w:t xml:space="preserve">the 17 sailors who </w:t>
      </w:r>
      <w:r w:rsidR="007754E0">
        <w:rPr>
          <w:szCs w:val="24"/>
        </w:rPr>
        <w:t>died</w:t>
      </w:r>
      <w:r>
        <w:rPr>
          <w:szCs w:val="24"/>
        </w:rPr>
        <w:t xml:space="preserve"> in the tragic</w:t>
      </w:r>
      <w:r w:rsidR="0002075D">
        <w:rPr>
          <w:szCs w:val="24"/>
        </w:rPr>
        <w:t xml:space="preserve"> surface ship</w:t>
      </w:r>
      <w:r>
        <w:rPr>
          <w:szCs w:val="24"/>
        </w:rPr>
        <w:t xml:space="preserve"> collisions of 2017. </w:t>
      </w:r>
      <w:r w:rsidR="00D81A0C">
        <w:rPr>
          <w:szCs w:val="24"/>
        </w:rPr>
        <w:t xml:space="preserve">We must not forget that </w:t>
      </w:r>
      <w:r w:rsidR="007754E0">
        <w:rPr>
          <w:szCs w:val="24"/>
        </w:rPr>
        <w:t>these losses</w:t>
      </w:r>
      <w:r w:rsidR="00D81A0C">
        <w:rPr>
          <w:szCs w:val="24"/>
        </w:rPr>
        <w:t xml:space="preserve"> </w:t>
      </w:r>
      <w:r w:rsidR="003642AA">
        <w:rPr>
          <w:szCs w:val="24"/>
        </w:rPr>
        <w:t>were avoidable</w:t>
      </w:r>
      <w:r w:rsidR="00D81A0C">
        <w:rPr>
          <w:szCs w:val="24"/>
        </w:rPr>
        <w:t xml:space="preserve">. </w:t>
      </w:r>
      <w:r>
        <w:rPr>
          <w:szCs w:val="24"/>
        </w:rPr>
        <w:t xml:space="preserve">Our thoughts remain with </w:t>
      </w:r>
      <w:r w:rsidR="006E19BE">
        <w:rPr>
          <w:szCs w:val="24"/>
        </w:rPr>
        <w:t>the</w:t>
      </w:r>
      <w:r w:rsidR="00B97F9A">
        <w:rPr>
          <w:szCs w:val="24"/>
        </w:rPr>
        <w:t>ir loved ones and friends.</w:t>
      </w:r>
    </w:p>
    <w:p w14:paraId="2BBEB5D4" w14:textId="12BC9979" w:rsidR="00BA4BD5" w:rsidRDefault="003848C4" w:rsidP="003848C4">
      <w:pPr>
        <w:spacing w:after="0" w:line="480" w:lineRule="auto"/>
        <w:ind w:firstLine="720"/>
        <w:rPr>
          <w:szCs w:val="24"/>
        </w:rPr>
      </w:pPr>
      <w:r w:rsidRPr="00432AA3">
        <w:rPr>
          <w:szCs w:val="24"/>
        </w:rPr>
        <w:t>Over</w:t>
      </w:r>
      <w:r w:rsidR="00BA4BD5">
        <w:rPr>
          <w:szCs w:val="24"/>
        </w:rPr>
        <w:t xml:space="preserve"> the past eighteen months, this committee has held numerous hearings and meetings with Navy leadership </w:t>
      </w:r>
      <w:proofErr w:type="gramStart"/>
      <w:r w:rsidR="009010A7">
        <w:rPr>
          <w:szCs w:val="24"/>
        </w:rPr>
        <w:t xml:space="preserve">in an attempt </w:t>
      </w:r>
      <w:r w:rsidR="00BA4BD5">
        <w:rPr>
          <w:szCs w:val="24"/>
        </w:rPr>
        <w:t>to</w:t>
      </w:r>
      <w:proofErr w:type="gramEnd"/>
      <w:r w:rsidR="00BA4BD5">
        <w:rPr>
          <w:szCs w:val="24"/>
        </w:rPr>
        <w:t xml:space="preserve"> understand the causes of these devastating incidents. </w:t>
      </w:r>
      <w:r w:rsidR="00310F06">
        <w:rPr>
          <w:szCs w:val="24"/>
        </w:rPr>
        <w:t>I</w:t>
      </w:r>
      <w:r w:rsidR="00BA4BD5">
        <w:rPr>
          <w:szCs w:val="24"/>
        </w:rPr>
        <w:t xml:space="preserve"> appreciate </w:t>
      </w:r>
      <w:r w:rsidR="00003A28">
        <w:rPr>
          <w:szCs w:val="24"/>
        </w:rPr>
        <w:t>the Navy’s</w:t>
      </w:r>
      <w:r w:rsidR="00BA4BD5">
        <w:rPr>
          <w:szCs w:val="24"/>
        </w:rPr>
        <w:t xml:space="preserve"> attention to this issue </w:t>
      </w:r>
      <w:r w:rsidR="00957E08">
        <w:rPr>
          <w:szCs w:val="24"/>
        </w:rPr>
        <w:t xml:space="preserve">and continued willingness to </w:t>
      </w:r>
      <w:r w:rsidR="0002075D">
        <w:rPr>
          <w:szCs w:val="24"/>
        </w:rPr>
        <w:t>engage with</w:t>
      </w:r>
      <w:r w:rsidR="00957E08">
        <w:rPr>
          <w:szCs w:val="24"/>
        </w:rPr>
        <w:t xml:space="preserve"> the committee. </w:t>
      </w:r>
      <w:r w:rsidR="00310F06">
        <w:rPr>
          <w:szCs w:val="24"/>
        </w:rPr>
        <w:t>I</w:t>
      </w:r>
      <w:r w:rsidR="00957E08">
        <w:rPr>
          <w:szCs w:val="24"/>
        </w:rPr>
        <w:t xml:space="preserve"> also recognize that </w:t>
      </w:r>
      <w:r w:rsidR="00B34913">
        <w:rPr>
          <w:szCs w:val="24"/>
        </w:rPr>
        <w:t>implementing</w:t>
      </w:r>
      <w:r w:rsidR="00957E08">
        <w:rPr>
          <w:szCs w:val="24"/>
        </w:rPr>
        <w:t xml:space="preserve"> significant reforms takes time.</w:t>
      </w:r>
    </w:p>
    <w:p w14:paraId="68587FA3" w14:textId="0116BA8A" w:rsidR="000D3B59" w:rsidRDefault="000D3B59" w:rsidP="003848C4">
      <w:pPr>
        <w:spacing w:after="0" w:line="480" w:lineRule="auto"/>
        <w:ind w:firstLine="720"/>
        <w:rPr>
          <w:szCs w:val="24"/>
        </w:rPr>
      </w:pPr>
      <w:r>
        <w:rPr>
          <w:szCs w:val="24"/>
        </w:rPr>
        <w:t xml:space="preserve">However, I </w:t>
      </w:r>
      <w:r w:rsidR="00ED59DB">
        <w:rPr>
          <w:szCs w:val="24"/>
        </w:rPr>
        <w:t>am</w:t>
      </w:r>
      <w:r>
        <w:rPr>
          <w:szCs w:val="24"/>
        </w:rPr>
        <w:t xml:space="preserve"> concerned that</w:t>
      </w:r>
      <w:r w:rsidR="00135042">
        <w:rPr>
          <w:szCs w:val="24"/>
        </w:rPr>
        <w:t xml:space="preserve"> the Navy has not sufficiently addressed</w:t>
      </w:r>
      <w:r w:rsidR="00577C5A">
        <w:rPr>
          <w:szCs w:val="24"/>
        </w:rPr>
        <w:t xml:space="preserve"> several of the problems </w:t>
      </w:r>
      <w:r w:rsidR="009F457C">
        <w:rPr>
          <w:szCs w:val="24"/>
        </w:rPr>
        <w:t xml:space="preserve">responsible for the deadliest </w:t>
      </w:r>
      <w:r w:rsidR="00BD6AC9">
        <w:rPr>
          <w:szCs w:val="24"/>
        </w:rPr>
        <w:t>n</w:t>
      </w:r>
      <w:r w:rsidR="00135042">
        <w:rPr>
          <w:szCs w:val="24"/>
        </w:rPr>
        <w:t>aval disasters in four decades.</w:t>
      </w:r>
      <w:r w:rsidR="003A3A4E">
        <w:rPr>
          <w:szCs w:val="24"/>
        </w:rPr>
        <w:t xml:space="preserve"> </w:t>
      </w:r>
      <w:r w:rsidR="00861569">
        <w:rPr>
          <w:szCs w:val="24"/>
        </w:rPr>
        <w:t xml:space="preserve">I worry that Navy </w:t>
      </w:r>
      <w:r w:rsidR="00155787">
        <w:rPr>
          <w:szCs w:val="24"/>
        </w:rPr>
        <w:t xml:space="preserve">leadership </w:t>
      </w:r>
      <w:r w:rsidR="00861569">
        <w:rPr>
          <w:szCs w:val="24"/>
        </w:rPr>
        <w:t xml:space="preserve">remains overly focused on shipbuilding and is not </w:t>
      </w:r>
      <w:r w:rsidR="002809A0">
        <w:rPr>
          <w:szCs w:val="24"/>
        </w:rPr>
        <w:t xml:space="preserve">adequately </w:t>
      </w:r>
      <w:r w:rsidR="00861569">
        <w:rPr>
          <w:szCs w:val="24"/>
        </w:rPr>
        <w:t xml:space="preserve">prioritizing </w:t>
      </w:r>
      <w:r w:rsidR="00212535">
        <w:rPr>
          <w:szCs w:val="24"/>
        </w:rPr>
        <w:t>the manning and maintenance</w:t>
      </w:r>
      <w:r w:rsidR="00861569">
        <w:rPr>
          <w:szCs w:val="24"/>
        </w:rPr>
        <w:t xml:space="preserve"> of its current fleet. I</w:t>
      </w:r>
      <w:r w:rsidR="002809A0">
        <w:rPr>
          <w:szCs w:val="24"/>
        </w:rPr>
        <w:t>’</w:t>
      </w:r>
      <w:r w:rsidR="00861569">
        <w:rPr>
          <w:szCs w:val="24"/>
        </w:rPr>
        <w:t xml:space="preserve">m troubled by reports that the Navy’s investigations were not fully transparent about the extent to which a brutal operational tempo, low morale, and </w:t>
      </w:r>
      <w:r w:rsidR="007D641D">
        <w:rPr>
          <w:szCs w:val="24"/>
        </w:rPr>
        <w:t xml:space="preserve">preventable technical challenges contributed to these disasters. </w:t>
      </w:r>
      <w:r w:rsidR="00960159">
        <w:rPr>
          <w:szCs w:val="24"/>
        </w:rPr>
        <w:t xml:space="preserve">I </w:t>
      </w:r>
      <w:r w:rsidR="00375ACC">
        <w:rPr>
          <w:szCs w:val="24"/>
        </w:rPr>
        <w:t xml:space="preserve">wonder if the Navy could be doing more to </w:t>
      </w:r>
      <w:r w:rsidR="00EA7868">
        <w:rPr>
          <w:szCs w:val="24"/>
        </w:rPr>
        <w:t xml:space="preserve">constrain demand for use of the surface force. </w:t>
      </w:r>
      <w:r w:rsidR="003A3A4E">
        <w:rPr>
          <w:szCs w:val="24"/>
        </w:rPr>
        <w:t xml:space="preserve">Moreover, I </w:t>
      </w:r>
      <w:r w:rsidR="00AD4D96">
        <w:rPr>
          <w:szCs w:val="24"/>
        </w:rPr>
        <w:t xml:space="preserve">worry </w:t>
      </w:r>
      <w:r w:rsidR="00861569">
        <w:rPr>
          <w:szCs w:val="24"/>
        </w:rPr>
        <w:t xml:space="preserve">that </w:t>
      </w:r>
      <w:r w:rsidR="007D641D">
        <w:rPr>
          <w:szCs w:val="24"/>
        </w:rPr>
        <w:t xml:space="preserve">Navy is not thinking deeply </w:t>
      </w:r>
      <w:r w:rsidR="00375ACC">
        <w:rPr>
          <w:szCs w:val="24"/>
        </w:rPr>
        <w:t>enough about how</w:t>
      </w:r>
      <w:r w:rsidR="007D641D">
        <w:rPr>
          <w:szCs w:val="24"/>
        </w:rPr>
        <w:t xml:space="preserve"> to </w:t>
      </w:r>
      <w:r w:rsidR="00375ACC">
        <w:rPr>
          <w:szCs w:val="24"/>
        </w:rPr>
        <w:t xml:space="preserve">change its culture to </w:t>
      </w:r>
      <w:r w:rsidR="007D641D">
        <w:rPr>
          <w:szCs w:val="24"/>
        </w:rPr>
        <w:t xml:space="preserve">empower </w:t>
      </w:r>
      <w:r w:rsidR="00F249FF">
        <w:rPr>
          <w:szCs w:val="24"/>
        </w:rPr>
        <w:t>officers</w:t>
      </w:r>
      <w:r w:rsidR="007D641D">
        <w:rPr>
          <w:szCs w:val="24"/>
        </w:rPr>
        <w:t xml:space="preserve"> to voice concerns and </w:t>
      </w:r>
      <w:r w:rsidR="00F249FF">
        <w:rPr>
          <w:szCs w:val="24"/>
        </w:rPr>
        <w:t>instill</w:t>
      </w:r>
      <w:r w:rsidR="007D641D">
        <w:rPr>
          <w:szCs w:val="24"/>
        </w:rPr>
        <w:t xml:space="preserve"> a</w:t>
      </w:r>
      <w:r w:rsidR="00375ACC">
        <w:rPr>
          <w:szCs w:val="24"/>
        </w:rPr>
        <w:t xml:space="preserve">n ethic </w:t>
      </w:r>
      <w:r w:rsidR="007D641D">
        <w:rPr>
          <w:szCs w:val="24"/>
        </w:rPr>
        <w:t>of rigor and excellence.</w:t>
      </w:r>
    </w:p>
    <w:p w14:paraId="1564354D" w14:textId="1AF6C058" w:rsidR="00EA60AD" w:rsidRDefault="00310F06" w:rsidP="00EA60AD">
      <w:pPr>
        <w:spacing w:after="0" w:line="480" w:lineRule="auto"/>
        <w:ind w:firstLine="720"/>
        <w:rPr>
          <w:szCs w:val="24"/>
        </w:rPr>
      </w:pPr>
      <w:r>
        <w:rPr>
          <w:szCs w:val="24"/>
        </w:rPr>
        <w:t>I</w:t>
      </w:r>
      <w:r w:rsidR="00957E08">
        <w:rPr>
          <w:szCs w:val="24"/>
        </w:rPr>
        <w:t xml:space="preserve"> look forward to hearing </w:t>
      </w:r>
      <w:r w:rsidR="0002075D">
        <w:rPr>
          <w:szCs w:val="24"/>
        </w:rPr>
        <w:t xml:space="preserve">updates </w:t>
      </w:r>
      <w:r w:rsidR="00957E08">
        <w:rPr>
          <w:szCs w:val="24"/>
        </w:rPr>
        <w:t>from our witness</w:t>
      </w:r>
      <w:r w:rsidR="009010A7">
        <w:rPr>
          <w:szCs w:val="24"/>
        </w:rPr>
        <w:t>es</w:t>
      </w:r>
      <w:r w:rsidR="00957E08">
        <w:rPr>
          <w:szCs w:val="24"/>
        </w:rPr>
        <w:t xml:space="preserve"> </w:t>
      </w:r>
      <w:r w:rsidR="0002075D">
        <w:rPr>
          <w:szCs w:val="24"/>
        </w:rPr>
        <w:t>on</w:t>
      </w:r>
      <w:r w:rsidR="00957E08">
        <w:rPr>
          <w:szCs w:val="24"/>
        </w:rPr>
        <w:t xml:space="preserve"> </w:t>
      </w:r>
      <w:r w:rsidR="0002075D">
        <w:rPr>
          <w:szCs w:val="24"/>
        </w:rPr>
        <w:t xml:space="preserve">corrective </w:t>
      </w:r>
      <w:r w:rsidR="00957E08">
        <w:rPr>
          <w:szCs w:val="24"/>
        </w:rPr>
        <w:t xml:space="preserve">actions </w:t>
      </w:r>
      <w:r w:rsidR="00B34913">
        <w:rPr>
          <w:szCs w:val="24"/>
        </w:rPr>
        <w:t xml:space="preserve">the </w:t>
      </w:r>
      <w:r w:rsidR="00957E08">
        <w:rPr>
          <w:szCs w:val="24"/>
        </w:rPr>
        <w:t xml:space="preserve">Navy has taken in the past year, particularly those related to the numerous surface ship provisions included in the FY19 NDAA. </w:t>
      </w:r>
      <w:r w:rsidR="00A17CD0">
        <w:rPr>
          <w:szCs w:val="24"/>
        </w:rPr>
        <w:t>I encourage our witnesses to candidly discuss their efforts</w:t>
      </w:r>
      <w:r w:rsidR="0002075D">
        <w:rPr>
          <w:szCs w:val="24"/>
        </w:rPr>
        <w:t xml:space="preserve"> – and any challenges they face – as they work</w:t>
      </w:r>
      <w:r w:rsidR="00A17CD0">
        <w:rPr>
          <w:szCs w:val="24"/>
        </w:rPr>
        <w:t xml:space="preserve"> to improve the Navy’s </w:t>
      </w:r>
      <w:r w:rsidR="00EA7868">
        <w:rPr>
          <w:szCs w:val="24"/>
        </w:rPr>
        <w:t xml:space="preserve">surface readiness. </w:t>
      </w:r>
      <w:r w:rsidR="00EA60AD">
        <w:rPr>
          <w:szCs w:val="24"/>
        </w:rPr>
        <w:t xml:space="preserve"> </w:t>
      </w:r>
      <w:r>
        <w:rPr>
          <w:szCs w:val="24"/>
        </w:rPr>
        <w:t>I am</w:t>
      </w:r>
      <w:r w:rsidR="00957E08">
        <w:rPr>
          <w:szCs w:val="24"/>
        </w:rPr>
        <w:t xml:space="preserve"> </w:t>
      </w:r>
      <w:r w:rsidR="00F527D7">
        <w:rPr>
          <w:szCs w:val="24"/>
        </w:rPr>
        <w:t xml:space="preserve">also </w:t>
      </w:r>
      <w:r w:rsidR="00957E08">
        <w:rPr>
          <w:szCs w:val="24"/>
        </w:rPr>
        <w:t xml:space="preserve">eager to </w:t>
      </w:r>
      <w:r w:rsidR="007C2AE6">
        <w:rPr>
          <w:szCs w:val="24"/>
        </w:rPr>
        <w:lastRenderedPageBreak/>
        <w:t>learn more about the</w:t>
      </w:r>
      <w:r w:rsidR="00957E08">
        <w:rPr>
          <w:szCs w:val="24"/>
        </w:rPr>
        <w:t xml:space="preserve"> degree to which ongoing and planned reforms will be </w:t>
      </w:r>
      <w:r w:rsidR="007C2AE6">
        <w:rPr>
          <w:szCs w:val="24"/>
        </w:rPr>
        <w:t xml:space="preserve">permanently </w:t>
      </w:r>
      <w:r w:rsidR="00957E08">
        <w:rPr>
          <w:szCs w:val="24"/>
        </w:rPr>
        <w:t>enshrined in Navy policy and doctrine</w:t>
      </w:r>
      <w:r w:rsidR="009010A7">
        <w:rPr>
          <w:szCs w:val="24"/>
        </w:rPr>
        <w:t>.</w:t>
      </w:r>
      <w:r w:rsidR="007C2AE6">
        <w:rPr>
          <w:szCs w:val="24"/>
        </w:rPr>
        <w:t xml:space="preserve"> </w:t>
      </w:r>
    </w:p>
    <w:p w14:paraId="700FAEF8" w14:textId="6C22FD81" w:rsidR="00957E08" w:rsidRDefault="007C2AE6" w:rsidP="00EA60AD">
      <w:pPr>
        <w:spacing w:after="0" w:line="480" w:lineRule="auto"/>
        <w:ind w:firstLine="720"/>
        <w:rPr>
          <w:szCs w:val="24"/>
        </w:rPr>
      </w:pPr>
      <w:r>
        <w:rPr>
          <w:szCs w:val="24"/>
        </w:rPr>
        <w:t>As the memory of these tragedies grows more distant, i</w:t>
      </w:r>
      <w:r w:rsidR="00310F06">
        <w:rPr>
          <w:szCs w:val="24"/>
        </w:rPr>
        <w:t>t is our shared responsibility</w:t>
      </w:r>
      <w:r w:rsidR="009010A7">
        <w:rPr>
          <w:szCs w:val="24"/>
        </w:rPr>
        <w:t xml:space="preserve"> to </w:t>
      </w:r>
      <w:r w:rsidR="00957E08">
        <w:rPr>
          <w:szCs w:val="24"/>
        </w:rPr>
        <w:t xml:space="preserve">ensure that crews and ships </w:t>
      </w:r>
      <w:r w:rsidR="00310F06">
        <w:rPr>
          <w:szCs w:val="24"/>
        </w:rPr>
        <w:t>will continue to be adequately</w:t>
      </w:r>
      <w:r w:rsidR="00957E08">
        <w:rPr>
          <w:szCs w:val="24"/>
        </w:rPr>
        <w:t xml:space="preserve"> manned, trai</w:t>
      </w:r>
      <w:r>
        <w:rPr>
          <w:szCs w:val="24"/>
        </w:rPr>
        <w:t>ned,</w:t>
      </w:r>
      <w:r w:rsidR="00957E08">
        <w:rPr>
          <w:szCs w:val="24"/>
        </w:rPr>
        <w:t xml:space="preserve"> and maintained.</w:t>
      </w:r>
      <w:r w:rsidR="00A17CD0">
        <w:rPr>
          <w:szCs w:val="24"/>
        </w:rPr>
        <w:t xml:space="preserve"> </w:t>
      </w:r>
      <w:r w:rsidR="00435797">
        <w:rPr>
          <w:szCs w:val="24"/>
        </w:rPr>
        <w:t>This committee</w:t>
      </w:r>
      <w:r w:rsidR="00A17CD0">
        <w:rPr>
          <w:szCs w:val="24"/>
        </w:rPr>
        <w:t xml:space="preserve"> stand</w:t>
      </w:r>
      <w:r w:rsidR="00435797">
        <w:rPr>
          <w:szCs w:val="24"/>
        </w:rPr>
        <w:t>s</w:t>
      </w:r>
      <w:r w:rsidR="00A17CD0">
        <w:rPr>
          <w:szCs w:val="24"/>
        </w:rPr>
        <w:t xml:space="preserve"> ready to assist.</w:t>
      </w:r>
    </w:p>
    <w:p w14:paraId="00ABFDBA" w14:textId="77777777" w:rsidR="005C4782" w:rsidRPr="00432AA3" w:rsidRDefault="005C4782" w:rsidP="005C4782">
      <w:pPr>
        <w:spacing w:after="0" w:line="480" w:lineRule="auto"/>
        <w:jc w:val="center"/>
        <w:rPr>
          <w:i/>
          <w:szCs w:val="24"/>
        </w:rPr>
      </w:pPr>
    </w:p>
    <w:p w14:paraId="4AC602D4" w14:textId="5679995A" w:rsidR="00003A28" w:rsidRDefault="00003A28" w:rsidP="00003A28">
      <w:pPr>
        <w:spacing w:after="0" w:line="480" w:lineRule="auto"/>
        <w:rPr>
          <w:szCs w:val="24"/>
        </w:rPr>
      </w:pPr>
      <w:r>
        <w:rPr>
          <w:b/>
          <w:szCs w:val="24"/>
        </w:rPr>
        <w:tab/>
      </w:r>
      <w:r>
        <w:rPr>
          <w:szCs w:val="24"/>
        </w:rPr>
        <w:t xml:space="preserve">I would </w:t>
      </w:r>
      <w:r w:rsidR="005C4782">
        <w:rPr>
          <w:szCs w:val="24"/>
        </w:rPr>
        <w:t>now like</w:t>
      </w:r>
      <w:r>
        <w:rPr>
          <w:szCs w:val="24"/>
        </w:rPr>
        <w:t xml:space="preserve"> to welcome and thank our witnesses:</w:t>
      </w:r>
      <w:r w:rsidR="003642AA">
        <w:rPr>
          <w:szCs w:val="24"/>
        </w:rPr>
        <w:t xml:space="preserve"> </w:t>
      </w:r>
      <w:r>
        <w:rPr>
          <w:szCs w:val="24"/>
        </w:rPr>
        <w:t>Admiral John Aquilino, Commander of the U.S. Pacific Fleet, and Admiral Christopher Grady, Commander of U.S. Fleet Forces Command and U.S. Naval Forces Northern Command.</w:t>
      </w:r>
    </w:p>
    <w:p w14:paraId="1F6D85FA" w14:textId="58ECA75D" w:rsidR="00E81231" w:rsidRDefault="005C4782" w:rsidP="009434ED">
      <w:pPr>
        <w:spacing w:after="0" w:line="480" w:lineRule="auto"/>
        <w:rPr>
          <w:szCs w:val="24"/>
        </w:rPr>
      </w:pPr>
      <w:r>
        <w:rPr>
          <w:szCs w:val="24"/>
        </w:rPr>
        <w:tab/>
        <w:t xml:space="preserve">Please </w:t>
      </w:r>
      <w:r w:rsidR="00647356">
        <w:rPr>
          <w:szCs w:val="24"/>
        </w:rPr>
        <w:t>proceed</w:t>
      </w:r>
      <w:r>
        <w:rPr>
          <w:szCs w:val="24"/>
        </w:rPr>
        <w:t xml:space="preserve"> with your remarks.</w:t>
      </w:r>
      <w:bookmarkStart w:id="0" w:name="_GoBack"/>
      <w:bookmarkEnd w:id="0"/>
    </w:p>
    <w:sectPr w:rsidR="00E81231" w:rsidSect="00D6518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0DCF8" w14:textId="77777777" w:rsidR="00C42B45" w:rsidRDefault="00C42B45" w:rsidP="009A60EF">
      <w:pPr>
        <w:spacing w:after="0" w:line="240" w:lineRule="auto"/>
      </w:pPr>
      <w:r>
        <w:separator/>
      </w:r>
    </w:p>
  </w:endnote>
  <w:endnote w:type="continuationSeparator" w:id="0">
    <w:p w14:paraId="52D6E779" w14:textId="77777777" w:rsidR="00C42B45" w:rsidRDefault="00C42B45" w:rsidP="009A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D88DC" w14:textId="77777777" w:rsidR="00611296" w:rsidRDefault="00EB57BA">
    <w:pPr>
      <w:pStyle w:val="Footer"/>
      <w:jc w:val="center"/>
    </w:pPr>
    <w:r>
      <w:fldChar w:fldCharType="begin"/>
    </w:r>
    <w:r w:rsidR="0088082B">
      <w:instrText xml:space="preserve"> PAGE   \* MERGEFORMAT </w:instrText>
    </w:r>
    <w:r>
      <w:fldChar w:fldCharType="separate"/>
    </w:r>
    <w:r w:rsidR="000A007E">
      <w:rPr>
        <w:noProof/>
      </w:rPr>
      <w:t>9</w:t>
    </w:r>
    <w:r>
      <w:rPr>
        <w:noProof/>
      </w:rPr>
      <w:fldChar w:fldCharType="end"/>
    </w:r>
  </w:p>
  <w:p w14:paraId="26D8386A" w14:textId="77777777" w:rsidR="00611296" w:rsidRDefault="00611296" w:rsidP="00656D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15C81" w14:textId="77777777" w:rsidR="00C42B45" w:rsidRDefault="00C42B45" w:rsidP="009A60EF">
      <w:pPr>
        <w:spacing w:after="0" w:line="240" w:lineRule="auto"/>
      </w:pPr>
      <w:r>
        <w:separator/>
      </w:r>
    </w:p>
  </w:footnote>
  <w:footnote w:type="continuationSeparator" w:id="0">
    <w:p w14:paraId="15F0D2BC" w14:textId="77777777" w:rsidR="00C42B45" w:rsidRDefault="00C42B45" w:rsidP="009A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F12B2"/>
    <w:multiLevelType w:val="hybridMultilevel"/>
    <w:tmpl w:val="E2D25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77DE5"/>
    <w:multiLevelType w:val="hybridMultilevel"/>
    <w:tmpl w:val="01B033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F948FE"/>
    <w:multiLevelType w:val="hybridMultilevel"/>
    <w:tmpl w:val="14822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171AD"/>
    <w:multiLevelType w:val="hybridMultilevel"/>
    <w:tmpl w:val="8488E7FA"/>
    <w:lvl w:ilvl="0" w:tplc="D90E6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66263A"/>
    <w:multiLevelType w:val="hybridMultilevel"/>
    <w:tmpl w:val="76B0C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C1411"/>
    <w:multiLevelType w:val="hybridMultilevel"/>
    <w:tmpl w:val="057A6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40D8B"/>
    <w:multiLevelType w:val="hybridMultilevel"/>
    <w:tmpl w:val="E54C11EC"/>
    <w:lvl w:ilvl="0" w:tplc="8A0EB9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05E76"/>
    <w:multiLevelType w:val="hybridMultilevel"/>
    <w:tmpl w:val="2D5A24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F322F6"/>
    <w:multiLevelType w:val="hybridMultilevel"/>
    <w:tmpl w:val="E14486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E573EB"/>
    <w:multiLevelType w:val="hybridMultilevel"/>
    <w:tmpl w:val="8A3A7D86"/>
    <w:lvl w:ilvl="0" w:tplc="02B2C8A4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048280C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5627D"/>
    <w:multiLevelType w:val="hybridMultilevel"/>
    <w:tmpl w:val="08B69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B0E7A"/>
    <w:multiLevelType w:val="hybridMultilevel"/>
    <w:tmpl w:val="04D24D7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56A5D19"/>
    <w:multiLevelType w:val="hybridMultilevel"/>
    <w:tmpl w:val="E2D25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70E13"/>
    <w:multiLevelType w:val="hybridMultilevel"/>
    <w:tmpl w:val="4312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86AA6"/>
    <w:multiLevelType w:val="hybridMultilevel"/>
    <w:tmpl w:val="66042D44"/>
    <w:lvl w:ilvl="0" w:tplc="CC6AA7B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026E13"/>
    <w:multiLevelType w:val="hybridMultilevel"/>
    <w:tmpl w:val="C1FC9AEE"/>
    <w:lvl w:ilvl="0" w:tplc="63D6752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3044E1"/>
    <w:multiLevelType w:val="hybridMultilevel"/>
    <w:tmpl w:val="9A10DA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D34BBA"/>
    <w:multiLevelType w:val="hybridMultilevel"/>
    <w:tmpl w:val="E850C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356A63"/>
    <w:multiLevelType w:val="hybridMultilevel"/>
    <w:tmpl w:val="5B8C5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A83B29"/>
    <w:multiLevelType w:val="hybridMultilevel"/>
    <w:tmpl w:val="A69059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8A7B06"/>
    <w:multiLevelType w:val="hybridMultilevel"/>
    <w:tmpl w:val="BFF46A9A"/>
    <w:lvl w:ilvl="0" w:tplc="0409000F">
      <w:start w:val="1"/>
      <w:numFmt w:val="decimal"/>
      <w:lvlText w:val="%1."/>
      <w:lvlJc w:val="left"/>
      <w:pPr>
        <w:ind w:left="547" w:hanging="360"/>
      </w:p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1" w15:restartNumberingAfterBreak="0">
    <w:nsid w:val="77583B72"/>
    <w:multiLevelType w:val="hybridMultilevel"/>
    <w:tmpl w:val="730272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695C33"/>
    <w:multiLevelType w:val="hybridMultilevel"/>
    <w:tmpl w:val="899237DC"/>
    <w:lvl w:ilvl="0" w:tplc="1264DB2A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5C4D84"/>
    <w:multiLevelType w:val="hybridMultilevel"/>
    <w:tmpl w:val="A3F46560"/>
    <w:lvl w:ilvl="0" w:tplc="F09C185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22"/>
  </w:num>
  <w:num w:numId="4">
    <w:abstractNumId w:val="15"/>
  </w:num>
  <w:num w:numId="5">
    <w:abstractNumId w:val="23"/>
  </w:num>
  <w:num w:numId="6">
    <w:abstractNumId w:val="1"/>
  </w:num>
  <w:num w:numId="7">
    <w:abstractNumId w:val="5"/>
  </w:num>
  <w:num w:numId="8">
    <w:abstractNumId w:val="3"/>
  </w:num>
  <w:num w:numId="9">
    <w:abstractNumId w:val="21"/>
  </w:num>
  <w:num w:numId="10">
    <w:abstractNumId w:val="17"/>
  </w:num>
  <w:num w:numId="11">
    <w:abstractNumId w:val="6"/>
  </w:num>
  <w:num w:numId="12">
    <w:abstractNumId w:val="14"/>
  </w:num>
  <w:num w:numId="13">
    <w:abstractNumId w:val="19"/>
  </w:num>
  <w:num w:numId="14">
    <w:abstractNumId w:val="7"/>
  </w:num>
  <w:num w:numId="15">
    <w:abstractNumId w:val="0"/>
  </w:num>
  <w:num w:numId="16">
    <w:abstractNumId w:val="12"/>
  </w:num>
  <w:num w:numId="17">
    <w:abstractNumId w:val="18"/>
  </w:num>
  <w:num w:numId="18">
    <w:abstractNumId w:val="13"/>
  </w:num>
  <w:num w:numId="19">
    <w:abstractNumId w:val="4"/>
  </w:num>
  <w:num w:numId="20">
    <w:abstractNumId w:val="8"/>
  </w:num>
  <w:num w:numId="21">
    <w:abstractNumId w:val="11"/>
  </w:num>
  <w:num w:numId="22">
    <w:abstractNumId w:val="20"/>
  </w:num>
  <w:num w:numId="23">
    <w:abstractNumId w:val="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AE"/>
    <w:rsid w:val="00000F44"/>
    <w:rsid w:val="00003A28"/>
    <w:rsid w:val="0002075D"/>
    <w:rsid w:val="00020EA7"/>
    <w:rsid w:val="00021C1C"/>
    <w:rsid w:val="00025439"/>
    <w:rsid w:val="00030BF2"/>
    <w:rsid w:val="000402F1"/>
    <w:rsid w:val="00042796"/>
    <w:rsid w:val="000443E3"/>
    <w:rsid w:val="000458CC"/>
    <w:rsid w:val="00053B83"/>
    <w:rsid w:val="00057949"/>
    <w:rsid w:val="00060CF5"/>
    <w:rsid w:val="00066214"/>
    <w:rsid w:val="00073FFE"/>
    <w:rsid w:val="0008115B"/>
    <w:rsid w:val="00084622"/>
    <w:rsid w:val="00094247"/>
    <w:rsid w:val="000A007E"/>
    <w:rsid w:val="000B102F"/>
    <w:rsid w:val="000B132C"/>
    <w:rsid w:val="000B494A"/>
    <w:rsid w:val="000C05DB"/>
    <w:rsid w:val="000C448B"/>
    <w:rsid w:val="000D3B59"/>
    <w:rsid w:val="000E6FA1"/>
    <w:rsid w:val="00101E70"/>
    <w:rsid w:val="001023DD"/>
    <w:rsid w:val="00104425"/>
    <w:rsid w:val="00112CF0"/>
    <w:rsid w:val="001170EF"/>
    <w:rsid w:val="00122379"/>
    <w:rsid w:val="00135042"/>
    <w:rsid w:val="001415C0"/>
    <w:rsid w:val="00154098"/>
    <w:rsid w:val="00155787"/>
    <w:rsid w:val="00161C35"/>
    <w:rsid w:val="00161D31"/>
    <w:rsid w:val="00162521"/>
    <w:rsid w:val="00166920"/>
    <w:rsid w:val="0017211E"/>
    <w:rsid w:val="00175475"/>
    <w:rsid w:val="001A4211"/>
    <w:rsid w:val="001A6A5F"/>
    <w:rsid w:val="001B584F"/>
    <w:rsid w:val="001C0A48"/>
    <w:rsid w:val="001C3505"/>
    <w:rsid w:val="001C4996"/>
    <w:rsid w:val="001C4B7C"/>
    <w:rsid w:val="001C76E5"/>
    <w:rsid w:val="001D03A2"/>
    <w:rsid w:val="001D25C0"/>
    <w:rsid w:val="001E516F"/>
    <w:rsid w:val="001F255C"/>
    <w:rsid w:val="001F3257"/>
    <w:rsid w:val="001F6CB5"/>
    <w:rsid w:val="00200D16"/>
    <w:rsid w:val="00206DCC"/>
    <w:rsid w:val="00212535"/>
    <w:rsid w:val="00214D4B"/>
    <w:rsid w:val="00225747"/>
    <w:rsid w:val="00226E27"/>
    <w:rsid w:val="002328A4"/>
    <w:rsid w:val="002358DD"/>
    <w:rsid w:val="00236DBD"/>
    <w:rsid w:val="00245421"/>
    <w:rsid w:val="00245E1C"/>
    <w:rsid w:val="0027492D"/>
    <w:rsid w:val="002759B6"/>
    <w:rsid w:val="002809A0"/>
    <w:rsid w:val="00280ABE"/>
    <w:rsid w:val="00282E08"/>
    <w:rsid w:val="00284C7F"/>
    <w:rsid w:val="002854E5"/>
    <w:rsid w:val="002B32F0"/>
    <w:rsid w:val="002C3E4B"/>
    <w:rsid w:val="002D0530"/>
    <w:rsid w:val="002D3290"/>
    <w:rsid w:val="002E3646"/>
    <w:rsid w:val="002F5BA2"/>
    <w:rsid w:val="002F64F9"/>
    <w:rsid w:val="00310F06"/>
    <w:rsid w:val="00314822"/>
    <w:rsid w:val="00323817"/>
    <w:rsid w:val="003346CE"/>
    <w:rsid w:val="00336E32"/>
    <w:rsid w:val="00342556"/>
    <w:rsid w:val="00342B6D"/>
    <w:rsid w:val="00350014"/>
    <w:rsid w:val="003500C1"/>
    <w:rsid w:val="00361011"/>
    <w:rsid w:val="003642AA"/>
    <w:rsid w:val="00366843"/>
    <w:rsid w:val="0036690C"/>
    <w:rsid w:val="003714C6"/>
    <w:rsid w:val="00372F4D"/>
    <w:rsid w:val="00375ACC"/>
    <w:rsid w:val="003778AE"/>
    <w:rsid w:val="003848C4"/>
    <w:rsid w:val="003909B2"/>
    <w:rsid w:val="0039212D"/>
    <w:rsid w:val="00394EC2"/>
    <w:rsid w:val="0039694A"/>
    <w:rsid w:val="003A3A4E"/>
    <w:rsid w:val="003A44C9"/>
    <w:rsid w:val="003B2453"/>
    <w:rsid w:val="003B2F4D"/>
    <w:rsid w:val="003C2725"/>
    <w:rsid w:val="003D0FC0"/>
    <w:rsid w:val="003E44C6"/>
    <w:rsid w:val="003E6B58"/>
    <w:rsid w:val="003E7F5A"/>
    <w:rsid w:val="00417121"/>
    <w:rsid w:val="00425FBF"/>
    <w:rsid w:val="00432AA3"/>
    <w:rsid w:val="00435797"/>
    <w:rsid w:val="00442DCE"/>
    <w:rsid w:val="0044469F"/>
    <w:rsid w:val="004656F7"/>
    <w:rsid w:val="00467AC3"/>
    <w:rsid w:val="00473FBD"/>
    <w:rsid w:val="004769AA"/>
    <w:rsid w:val="00482998"/>
    <w:rsid w:val="0048579F"/>
    <w:rsid w:val="0049203C"/>
    <w:rsid w:val="00497EB2"/>
    <w:rsid w:val="004B3948"/>
    <w:rsid w:val="004B54DD"/>
    <w:rsid w:val="004C1A2E"/>
    <w:rsid w:val="004C3F82"/>
    <w:rsid w:val="004D4DBB"/>
    <w:rsid w:val="004E1268"/>
    <w:rsid w:val="004E38B6"/>
    <w:rsid w:val="004E4DD9"/>
    <w:rsid w:val="004E6D46"/>
    <w:rsid w:val="004F2798"/>
    <w:rsid w:val="004F3105"/>
    <w:rsid w:val="004F432D"/>
    <w:rsid w:val="005304A0"/>
    <w:rsid w:val="00532A3C"/>
    <w:rsid w:val="00543AF6"/>
    <w:rsid w:val="00552B9B"/>
    <w:rsid w:val="0055425B"/>
    <w:rsid w:val="00560503"/>
    <w:rsid w:val="005610D0"/>
    <w:rsid w:val="00562F85"/>
    <w:rsid w:val="00571D1D"/>
    <w:rsid w:val="0057269D"/>
    <w:rsid w:val="00577C5A"/>
    <w:rsid w:val="00580D3B"/>
    <w:rsid w:val="005847D0"/>
    <w:rsid w:val="005A1D50"/>
    <w:rsid w:val="005B09BD"/>
    <w:rsid w:val="005B7975"/>
    <w:rsid w:val="005C4782"/>
    <w:rsid w:val="005C496C"/>
    <w:rsid w:val="005D40C9"/>
    <w:rsid w:val="005E46EF"/>
    <w:rsid w:val="005F0CEC"/>
    <w:rsid w:val="005F3B88"/>
    <w:rsid w:val="005F46D5"/>
    <w:rsid w:val="005F7DF6"/>
    <w:rsid w:val="00611296"/>
    <w:rsid w:val="00617263"/>
    <w:rsid w:val="00623EA3"/>
    <w:rsid w:val="006254A7"/>
    <w:rsid w:val="006359BE"/>
    <w:rsid w:val="00647356"/>
    <w:rsid w:val="006476FE"/>
    <w:rsid w:val="006509FA"/>
    <w:rsid w:val="00655B29"/>
    <w:rsid w:val="00656D77"/>
    <w:rsid w:val="006910CE"/>
    <w:rsid w:val="00691242"/>
    <w:rsid w:val="006C33BA"/>
    <w:rsid w:val="006C35EC"/>
    <w:rsid w:val="006C505F"/>
    <w:rsid w:val="006C67D2"/>
    <w:rsid w:val="006D4BA0"/>
    <w:rsid w:val="006D7D13"/>
    <w:rsid w:val="006E0D41"/>
    <w:rsid w:val="006E19BE"/>
    <w:rsid w:val="006E7296"/>
    <w:rsid w:val="006F1DFE"/>
    <w:rsid w:val="006F35A2"/>
    <w:rsid w:val="0072618A"/>
    <w:rsid w:val="007333AD"/>
    <w:rsid w:val="00744A14"/>
    <w:rsid w:val="007513B5"/>
    <w:rsid w:val="00751A47"/>
    <w:rsid w:val="0075437E"/>
    <w:rsid w:val="00764C9D"/>
    <w:rsid w:val="00773D26"/>
    <w:rsid w:val="007754E0"/>
    <w:rsid w:val="0077665B"/>
    <w:rsid w:val="00777278"/>
    <w:rsid w:val="0078063C"/>
    <w:rsid w:val="0078182E"/>
    <w:rsid w:val="007847DE"/>
    <w:rsid w:val="00784D2C"/>
    <w:rsid w:val="00784DCF"/>
    <w:rsid w:val="00793EAB"/>
    <w:rsid w:val="007940CF"/>
    <w:rsid w:val="007A66BA"/>
    <w:rsid w:val="007B312C"/>
    <w:rsid w:val="007B5EC8"/>
    <w:rsid w:val="007C0AAE"/>
    <w:rsid w:val="007C2AE6"/>
    <w:rsid w:val="007D09A3"/>
    <w:rsid w:val="007D3983"/>
    <w:rsid w:val="007D5615"/>
    <w:rsid w:val="007D641D"/>
    <w:rsid w:val="007E39E0"/>
    <w:rsid w:val="007E5731"/>
    <w:rsid w:val="007E6EAF"/>
    <w:rsid w:val="00812686"/>
    <w:rsid w:val="0081592A"/>
    <w:rsid w:val="00817A13"/>
    <w:rsid w:val="00827082"/>
    <w:rsid w:val="00835043"/>
    <w:rsid w:val="0085490D"/>
    <w:rsid w:val="008577AA"/>
    <w:rsid w:val="00861196"/>
    <w:rsid w:val="00861569"/>
    <w:rsid w:val="00866BD7"/>
    <w:rsid w:val="00867832"/>
    <w:rsid w:val="00870CD2"/>
    <w:rsid w:val="008749AE"/>
    <w:rsid w:val="0088082B"/>
    <w:rsid w:val="00881FED"/>
    <w:rsid w:val="008A0EEA"/>
    <w:rsid w:val="008A12B7"/>
    <w:rsid w:val="008A792D"/>
    <w:rsid w:val="008B3776"/>
    <w:rsid w:val="008C3A5C"/>
    <w:rsid w:val="008C64E8"/>
    <w:rsid w:val="008E7EE9"/>
    <w:rsid w:val="008F0ADF"/>
    <w:rsid w:val="009010A7"/>
    <w:rsid w:val="00901107"/>
    <w:rsid w:val="00920C06"/>
    <w:rsid w:val="009215E7"/>
    <w:rsid w:val="00924C84"/>
    <w:rsid w:val="00934288"/>
    <w:rsid w:val="009434ED"/>
    <w:rsid w:val="00957E08"/>
    <w:rsid w:val="00960159"/>
    <w:rsid w:val="009650DD"/>
    <w:rsid w:val="00965E8F"/>
    <w:rsid w:val="009914DC"/>
    <w:rsid w:val="009A2BAC"/>
    <w:rsid w:val="009A3411"/>
    <w:rsid w:val="009A60EF"/>
    <w:rsid w:val="009B653C"/>
    <w:rsid w:val="009C17A2"/>
    <w:rsid w:val="009C203A"/>
    <w:rsid w:val="009C6B60"/>
    <w:rsid w:val="009D37BB"/>
    <w:rsid w:val="009E62C8"/>
    <w:rsid w:val="009F3597"/>
    <w:rsid w:val="009F457C"/>
    <w:rsid w:val="00A0367D"/>
    <w:rsid w:val="00A1031D"/>
    <w:rsid w:val="00A17CD0"/>
    <w:rsid w:val="00A33B5C"/>
    <w:rsid w:val="00A35BFE"/>
    <w:rsid w:val="00A4113B"/>
    <w:rsid w:val="00A50719"/>
    <w:rsid w:val="00A54A68"/>
    <w:rsid w:val="00A56140"/>
    <w:rsid w:val="00A572AF"/>
    <w:rsid w:val="00A60B22"/>
    <w:rsid w:val="00A61B80"/>
    <w:rsid w:val="00A64FF8"/>
    <w:rsid w:val="00A94ABF"/>
    <w:rsid w:val="00AA7A1F"/>
    <w:rsid w:val="00AC5943"/>
    <w:rsid w:val="00AD457B"/>
    <w:rsid w:val="00AD4D96"/>
    <w:rsid w:val="00AD7BE1"/>
    <w:rsid w:val="00AE4080"/>
    <w:rsid w:val="00AE4EBB"/>
    <w:rsid w:val="00AE6430"/>
    <w:rsid w:val="00B037B9"/>
    <w:rsid w:val="00B1090A"/>
    <w:rsid w:val="00B12A20"/>
    <w:rsid w:val="00B134F0"/>
    <w:rsid w:val="00B31D3C"/>
    <w:rsid w:val="00B34913"/>
    <w:rsid w:val="00B40B82"/>
    <w:rsid w:val="00B45C86"/>
    <w:rsid w:val="00B530D4"/>
    <w:rsid w:val="00B57856"/>
    <w:rsid w:val="00B76768"/>
    <w:rsid w:val="00B76920"/>
    <w:rsid w:val="00B8108B"/>
    <w:rsid w:val="00B83A2C"/>
    <w:rsid w:val="00B83A61"/>
    <w:rsid w:val="00B876D0"/>
    <w:rsid w:val="00B91DC3"/>
    <w:rsid w:val="00B93791"/>
    <w:rsid w:val="00B94A45"/>
    <w:rsid w:val="00B97F9A"/>
    <w:rsid w:val="00BA4BD5"/>
    <w:rsid w:val="00BB6854"/>
    <w:rsid w:val="00BC40FE"/>
    <w:rsid w:val="00BD265D"/>
    <w:rsid w:val="00BD4540"/>
    <w:rsid w:val="00BD6AC9"/>
    <w:rsid w:val="00BE387A"/>
    <w:rsid w:val="00BE56D1"/>
    <w:rsid w:val="00BE66F0"/>
    <w:rsid w:val="00C070A9"/>
    <w:rsid w:val="00C12F23"/>
    <w:rsid w:val="00C16E18"/>
    <w:rsid w:val="00C42B45"/>
    <w:rsid w:val="00C57F05"/>
    <w:rsid w:val="00C6562C"/>
    <w:rsid w:val="00C65C88"/>
    <w:rsid w:val="00C75F84"/>
    <w:rsid w:val="00C816D6"/>
    <w:rsid w:val="00C83680"/>
    <w:rsid w:val="00C83C62"/>
    <w:rsid w:val="00C877AF"/>
    <w:rsid w:val="00C93067"/>
    <w:rsid w:val="00C95CC8"/>
    <w:rsid w:val="00CA01AC"/>
    <w:rsid w:val="00CB14E7"/>
    <w:rsid w:val="00CC72D0"/>
    <w:rsid w:val="00CE4068"/>
    <w:rsid w:val="00CE47DB"/>
    <w:rsid w:val="00CF6783"/>
    <w:rsid w:val="00CF7618"/>
    <w:rsid w:val="00D02BD6"/>
    <w:rsid w:val="00D10822"/>
    <w:rsid w:val="00D1415F"/>
    <w:rsid w:val="00D210F9"/>
    <w:rsid w:val="00D24390"/>
    <w:rsid w:val="00D3204A"/>
    <w:rsid w:val="00D3250B"/>
    <w:rsid w:val="00D33870"/>
    <w:rsid w:val="00D338E5"/>
    <w:rsid w:val="00D46BA8"/>
    <w:rsid w:val="00D47F00"/>
    <w:rsid w:val="00D56582"/>
    <w:rsid w:val="00D574EF"/>
    <w:rsid w:val="00D6233B"/>
    <w:rsid w:val="00D6518A"/>
    <w:rsid w:val="00D67790"/>
    <w:rsid w:val="00D75949"/>
    <w:rsid w:val="00D81A0C"/>
    <w:rsid w:val="00D85E0C"/>
    <w:rsid w:val="00D86A91"/>
    <w:rsid w:val="00D9589E"/>
    <w:rsid w:val="00DA3A6D"/>
    <w:rsid w:val="00DB363A"/>
    <w:rsid w:val="00DC23D4"/>
    <w:rsid w:val="00DD09B5"/>
    <w:rsid w:val="00DD74BC"/>
    <w:rsid w:val="00DF5A48"/>
    <w:rsid w:val="00E263C4"/>
    <w:rsid w:val="00E2679B"/>
    <w:rsid w:val="00E3130C"/>
    <w:rsid w:val="00E31F7B"/>
    <w:rsid w:val="00E34F3E"/>
    <w:rsid w:val="00E538BA"/>
    <w:rsid w:val="00E61A98"/>
    <w:rsid w:val="00E723D9"/>
    <w:rsid w:val="00E75C2D"/>
    <w:rsid w:val="00E81231"/>
    <w:rsid w:val="00E81E49"/>
    <w:rsid w:val="00E84734"/>
    <w:rsid w:val="00E87C86"/>
    <w:rsid w:val="00EA60AD"/>
    <w:rsid w:val="00EA7868"/>
    <w:rsid w:val="00EB3FE0"/>
    <w:rsid w:val="00EB57BA"/>
    <w:rsid w:val="00EC1787"/>
    <w:rsid w:val="00ED1B03"/>
    <w:rsid w:val="00ED4208"/>
    <w:rsid w:val="00ED59DB"/>
    <w:rsid w:val="00EE0971"/>
    <w:rsid w:val="00EE1770"/>
    <w:rsid w:val="00EE24FE"/>
    <w:rsid w:val="00F0067A"/>
    <w:rsid w:val="00F01C31"/>
    <w:rsid w:val="00F12EE8"/>
    <w:rsid w:val="00F17B32"/>
    <w:rsid w:val="00F249FF"/>
    <w:rsid w:val="00F26DF9"/>
    <w:rsid w:val="00F33455"/>
    <w:rsid w:val="00F43011"/>
    <w:rsid w:val="00F50AE0"/>
    <w:rsid w:val="00F527D7"/>
    <w:rsid w:val="00F527F2"/>
    <w:rsid w:val="00F634C0"/>
    <w:rsid w:val="00F70000"/>
    <w:rsid w:val="00F71D5D"/>
    <w:rsid w:val="00F842FA"/>
    <w:rsid w:val="00F85993"/>
    <w:rsid w:val="00F85D8B"/>
    <w:rsid w:val="00F86F0A"/>
    <w:rsid w:val="00F93C90"/>
    <w:rsid w:val="00FA0786"/>
    <w:rsid w:val="00FA28CF"/>
    <w:rsid w:val="00FA49C1"/>
    <w:rsid w:val="00FA6469"/>
    <w:rsid w:val="00FA64F4"/>
    <w:rsid w:val="00FA6710"/>
    <w:rsid w:val="00FA7219"/>
    <w:rsid w:val="00FB1B64"/>
    <w:rsid w:val="00FB48FE"/>
    <w:rsid w:val="00FC2AF8"/>
    <w:rsid w:val="00FC2E74"/>
    <w:rsid w:val="00FD4170"/>
    <w:rsid w:val="00FD4D25"/>
    <w:rsid w:val="00FE31CD"/>
    <w:rsid w:val="00FE6B5A"/>
    <w:rsid w:val="00FF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A9C741"/>
  <w15:docId w15:val="{9D354A6D-46A1-4010-A7C7-2826261A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18A"/>
    <w:pPr>
      <w:spacing w:after="200" w:line="276" w:lineRule="auto"/>
    </w:pPr>
    <w:rPr>
      <w:sz w:val="24"/>
      <w:szCs w:val="4"/>
    </w:rPr>
  </w:style>
  <w:style w:type="paragraph" w:styleId="Heading2">
    <w:name w:val="heading 2"/>
    <w:basedOn w:val="Normal"/>
    <w:link w:val="Heading2Char"/>
    <w:qFormat/>
    <w:rsid w:val="003778AE"/>
    <w:pPr>
      <w:keepNext/>
      <w:spacing w:after="0" w:line="240" w:lineRule="auto"/>
      <w:jc w:val="center"/>
      <w:outlineLvl w:val="1"/>
    </w:pPr>
    <w:rPr>
      <w:rFonts w:eastAsia="Times New Roman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3778AE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customStyle="1" w:styleId="Heading2Char">
    <w:name w:val="Heading 2 Char"/>
    <w:link w:val="Heading2"/>
    <w:rsid w:val="003778AE"/>
    <w:rPr>
      <w:rFonts w:eastAsia="Times New Roman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60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A60EF"/>
    <w:rPr>
      <w:rFonts w:eastAsia="Calibri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9A60EF"/>
    <w:rPr>
      <w:vertAlign w:val="superscript"/>
    </w:rPr>
  </w:style>
  <w:style w:type="character" w:styleId="Hyperlink">
    <w:name w:val="Hyperlink"/>
    <w:rsid w:val="009A60E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60EF"/>
    <w:pPr>
      <w:spacing w:after="0" w:line="288" w:lineRule="atLeast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AA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0AAE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C0A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0A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C0A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A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C0AA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538BA"/>
    <w:rPr>
      <w:sz w:val="24"/>
      <w:szCs w:val="4"/>
    </w:rPr>
  </w:style>
  <w:style w:type="paragraph" w:styleId="ListParagraph">
    <w:name w:val="List Paragraph"/>
    <w:basedOn w:val="Normal"/>
    <w:uiPriority w:val="34"/>
    <w:qFormat/>
    <w:rsid w:val="007E573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56D7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56D77"/>
    <w:rPr>
      <w:sz w:val="24"/>
      <w:szCs w:val="4"/>
    </w:rPr>
  </w:style>
  <w:style w:type="paragraph" w:styleId="Footer">
    <w:name w:val="footer"/>
    <w:basedOn w:val="Normal"/>
    <w:link w:val="FooterChar"/>
    <w:uiPriority w:val="99"/>
    <w:unhideWhenUsed/>
    <w:rsid w:val="00656D7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56D77"/>
    <w:rPr>
      <w:sz w:val="24"/>
      <w:szCs w:val="4"/>
    </w:rPr>
  </w:style>
  <w:style w:type="paragraph" w:styleId="PlainText">
    <w:name w:val="Plain Text"/>
    <w:basedOn w:val="Normal"/>
    <w:link w:val="PlainTextChar"/>
    <w:uiPriority w:val="99"/>
    <w:unhideWhenUsed/>
    <w:rsid w:val="007B312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B312C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453CC-07EE-46C2-B55B-09CBE4AE8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House of Representatives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rcrumpler</dc:creator>
  <cp:lastModifiedBy>Youngsmith, Barron</cp:lastModifiedBy>
  <cp:revision>2</cp:revision>
  <cp:lastPrinted>2019-02-25T18:09:00Z</cp:lastPrinted>
  <dcterms:created xsi:type="dcterms:W3CDTF">2019-02-26T14:11:00Z</dcterms:created>
  <dcterms:modified xsi:type="dcterms:W3CDTF">2019-02-26T14:11:00Z</dcterms:modified>
</cp:coreProperties>
</file>